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730" w:rsidRDefault="004D6730" w:rsidP="004D6730">
      <w:pPr>
        <w:rPr>
          <w:rFonts w:ascii="Times New Roman" w:hAnsi="Times New Roman" w:cs="Times New Roman"/>
          <w:sz w:val="24"/>
          <w:szCs w:val="24"/>
        </w:rPr>
      </w:pPr>
      <w:r>
        <w:rPr>
          <w:rFonts w:ascii="Times New Roman" w:hAnsi="Times New Roman" w:cs="Times New Roman"/>
          <w:sz w:val="24"/>
          <w:szCs w:val="24"/>
        </w:rPr>
        <w:t>VL – Unter den Linden 6, Hörsaal 2097 – Mo, 16 – 18 Uhr</w:t>
      </w:r>
    </w:p>
    <w:p w:rsidR="004D6730" w:rsidRDefault="004D6730" w:rsidP="004D6730">
      <w:pPr>
        <w:rPr>
          <w:rFonts w:ascii="Times New Roman" w:hAnsi="Times New Roman" w:cs="Times New Roman"/>
          <w:sz w:val="24"/>
          <w:szCs w:val="24"/>
        </w:rPr>
      </w:pPr>
      <w:r>
        <w:rPr>
          <w:rFonts w:ascii="Times New Roman" w:hAnsi="Times New Roman" w:cs="Times New Roman"/>
          <w:sz w:val="24"/>
          <w:szCs w:val="24"/>
        </w:rPr>
        <w:t>Stefan Laube</w:t>
      </w:r>
      <w:r w:rsidR="009420B6">
        <w:rPr>
          <w:rFonts w:ascii="Times New Roman" w:hAnsi="Times New Roman" w:cs="Times New Roman"/>
          <w:sz w:val="24"/>
          <w:szCs w:val="24"/>
        </w:rPr>
        <w:t xml:space="preserve"> (Wintersemester 2024/2025)</w:t>
      </w:r>
    </w:p>
    <w:p w:rsidR="004D6730" w:rsidRPr="004D6730" w:rsidRDefault="004D6730" w:rsidP="004D6730">
      <w:pPr>
        <w:rPr>
          <w:rFonts w:ascii="Times New Roman" w:hAnsi="Times New Roman" w:cs="Times New Roman"/>
          <w:b/>
          <w:sz w:val="24"/>
          <w:szCs w:val="24"/>
        </w:rPr>
      </w:pPr>
      <w:r w:rsidRPr="004D6730">
        <w:rPr>
          <w:rFonts w:ascii="Times New Roman" w:hAnsi="Times New Roman" w:cs="Times New Roman"/>
          <w:b/>
          <w:sz w:val="24"/>
          <w:szCs w:val="24"/>
        </w:rPr>
        <w:t>Godly Matters – Andere Perspektiven auf Religion.</w:t>
      </w:r>
    </w:p>
    <w:p w:rsidR="004D6730" w:rsidRPr="009420B6" w:rsidRDefault="004D6730" w:rsidP="004D6730">
      <w:pPr>
        <w:spacing w:after="0" w:line="240" w:lineRule="auto"/>
        <w:rPr>
          <w:rFonts w:ascii="Times New Roman" w:hAnsi="Times New Roman" w:cs="Times New Roman"/>
        </w:rPr>
      </w:pPr>
      <w:r w:rsidRPr="009420B6">
        <w:rPr>
          <w:rFonts w:ascii="Times New Roman" w:hAnsi="Times New Roman" w:cs="Times New Roman"/>
        </w:rPr>
        <w:t>Während in globaler Perspektive die Berufung auf Gott und Religion in den letzten Jahrzehnten zu einem (bedrohlichen) Politikum geworden ist, befindet sich Mitteleuropa auf einer Insel der Seligen, die Säkularisierung heißt und wo das Religiöse entweder ganz verschwunden oder als Privatsache heimisch geworden ist. Dennoch ist auch unsere Gesellschaft durchdrungen von Transzendenzer-lebnissen, von `Gotteserscheinungen´ (Epiphanien). Genannt seien u.a. auratisch in Szene gesetzte Exponate in Museen, von alten und neuen Medien befeuerte Wunder-Diskurse in Wissenschaft und Alltagskultur, Fankulturen in Sport und Musik, durch Naturerfahrung gespeiste Spiritualität etc. All diese Phänomene bedürfen nicht eines theologischen, sondern eines kulturwissenschaftlichen Zugangs. Die Vorlesung untersucht die Derivate des Religiösen in einer eigentlich areligiösen Zeit nicht geschichtslos, sondern im Rückenwind epochenspezifischer Formationen, die bis ins Mittelalter zurückreichen.</w:t>
      </w:r>
    </w:p>
    <w:p w:rsidR="004D6730" w:rsidRPr="004D6730" w:rsidRDefault="004D6730" w:rsidP="004D6730">
      <w:pPr>
        <w:spacing w:after="0" w:line="240" w:lineRule="auto"/>
        <w:rPr>
          <w:rFonts w:ascii="Times New Roman" w:hAnsi="Times New Roman" w:cs="Times New Roman"/>
        </w:rPr>
      </w:pP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1. Vorlesung / 21.</w:t>
      </w:r>
      <w:r w:rsidR="004D6730" w:rsidRPr="004D6730">
        <w:rPr>
          <w:rFonts w:ascii="Times New Roman" w:hAnsi="Times New Roman" w:cs="Times New Roman"/>
        </w:rPr>
        <w:t xml:space="preserve"> </w:t>
      </w:r>
      <w:r w:rsidRPr="004D6730">
        <w:rPr>
          <w:rFonts w:ascii="Times New Roman" w:hAnsi="Times New Roman" w:cs="Times New Roman"/>
        </w:rPr>
        <w:t xml:space="preserve">Oktober: </w:t>
      </w:r>
      <w:r w:rsidRPr="004D6730">
        <w:rPr>
          <w:rFonts w:ascii="Times New Roman" w:hAnsi="Times New Roman" w:cs="Times New Roman"/>
        </w:rPr>
        <w:br/>
      </w:r>
      <w:r w:rsidR="00561490" w:rsidRPr="004D6730">
        <w:rPr>
          <w:rFonts w:ascii="Times New Roman" w:hAnsi="Times New Roman" w:cs="Times New Roman"/>
          <w:b/>
          <w:bCs/>
        </w:rPr>
        <w:t xml:space="preserve">Allgemein </w:t>
      </w:r>
      <w:r w:rsidR="00806D08" w:rsidRPr="004D6730">
        <w:rPr>
          <w:rFonts w:ascii="Times New Roman" w:hAnsi="Times New Roman" w:cs="Times New Roman"/>
          <w:b/>
          <w:bCs/>
        </w:rPr>
        <w:t>e</w:t>
      </w:r>
      <w:r w:rsidR="00561490" w:rsidRPr="004D6730">
        <w:rPr>
          <w:rFonts w:ascii="Times New Roman" w:hAnsi="Times New Roman" w:cs="Times New Roman"/>
          <w:b/>
          <w:bCs/>
        </w:rPr>
        <w:t>ntzaubert, punktuell</w:t>
      </w:r>
      <w:r w:rsidRPr="004D6730">
        <w:rPr>
          <w:rFonts w:ascii="Times New Roman" w:hAnsi="Times New Roman" w:cs="Times New Roman"/>
          <w:b/>
          <w:bCs/>
        </w:rPr>
        <w:t xml:space="preserve"> verzaubert</w:t>
      </w:r>
      <w:r w:rsidR="004D6730" w:rsidRPr="004D6730">
        <w:rPr>
          <w:rFonts w:ascii="Times New Roman" w:hAnsi="Times New Roman" w:cs="Times New Roman"/>
          <w:b/>
          <w:bCs/>
        </w:rPr>
        <w:t xml:space="preserve"> – Einblicke in die VL</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2. Vorlesung / 28. Oktober</w:t>
      </w:r>
      <w:r w:rsidRPr="004D6730">
        <w:rPr>
          <w:rFonts w:ascii="Times New Roman" w:hAnsi="Times New Roman" w:cs="Times New Roman"/>
        </w:rPr>
        <w:br/>
      </w:r>
      <w:r w:rsidR="00561490" w:rsidRPr="004D6730">
        <w:rPr>
          <w:rFonts w:ascii="Times New Roman" w:hAnsi="Times New Roman" w:cs="Times New Roman"/>
          <w:b/>
          <w:bCs/>
        </w:rPr>
        <w:t xml:space="preserve">Ist </w:t>
      </w:r>
      <w:r w:rsidRPr="004D6730">
        <w:rPr>
          <w:rFonts w:ascii="Times New Roman" w:hAnsi="Times New Roman" w:cs="Times New Roman"/>
          <w:b/>
          <w:bCs/>
        </w:rPr>
        <w:t>da</w:t>
      </w:r>
      <w:r w:rsidR="00284AD4">
        <w:rPr>
          <w:rFonts w:ascii="Times New Roman" w:hAnsi="Times New Roman" w:cs="Times New Roman"/>
          <w:b/>
          <w:bCs/>
        </w:rPr>
        <w:t xml:space="preserve"> wer</w:t>
      </w:r>
      <w:r w:rsidR="00561490" w:rsidRPr="004D6730">
        <w:rPr>
          <w:rFonts w:ascii="Times New Roman" w:hAnsi="Times New Roman" w:cs="Times New Roman"/>
          <w:b/>
          <w:bCs/>
        </w:rPr>
        <w:t>, ist</w:t>
      </w:r>
      <w:r w:rsidR="004D6730" w:rsidRPr="004D6730">
        <w:rPr>
          <w:rFonts w:ascii="Times New Roman" w:hAnsi="Times New Roman" w:cs="Times New Roman"/>
          <w:b/>
          <w:bCs/>
        </w:rPr>
        <w:t xml:space="preserve"> da </w:t>
      </w:r>
      <w:r w:rsidR="00561490" w:rsidRPr="004D6730">
        <w:rPr>
          <w:rFonts w:ascii="Times New Roman" w:hAnsi="Times New Roman" w:cs="Times New Roman"/>
          <w:b/>
          <w:bCs/>
        </w:rPr>
        <w:t>was</w:t>
      </w:r>
      <w:r w:rsidRPr="004D6730">
        <w:rPr>
          <w:rFonts w:ascii="Times New Roman" w:hAnsi="Times New Roman" w:cs="Times New Roman"/>
          <w:b/>
          <w:bCs/>
        </w:rPr>
        <w:t xml:space="preserve">? </w:t>
      </w:r>
      <w:r w:rsidR="00E21C6F">
        <w:rPr>
          <w:rFonts w:ascii="Times New Roman" w:hAnsi="Times New Roman" w:cs="Times New Roman"/>
          <w:b/>
          <w:bCs/>
        </w:rPr>
        <w:t>Eine</w:t>
      </w:r>
      <w:r w:rsidR="00284AD4">
        <w:rPr>
          <w:rFonts w:ascii="Times New Roman" w:hAnsi="Times New Roman" w:cs="Times New Roman"/>
          <w:b/>
          <w:bCs/>
        </w:rPr>
        <w:t xml:space="preserve"> launige</w:t>
      </w:r>
      <w:r w:rsidR="00E21C6F">
        <w:rPr>
          <w:rFonts w:ascii="Times New Roman" w:hAnsi="Times New Roman" w:cs="Times New Roman"/>
          <w:b/>
          <w:bCs/>
        </w:rPr>
        <w:t xml:space="preserve"> </w:t>
      </w:r>
      <w:r w:rsidRPr="004D6730">
        <w:rPr>
          <w:rFonts w:ascii="Times New Roman" w:hAnsi="Times New Roman" w:cs="Times New Roman"/>
          <w:b/>
          <w:bCs/>
        </w:rPr>
        <w:t>Religiositä</w:t>
      </w:r>
      <w:r w:rsidR="00284AD4">
        <w:rPr>
          <w:rFonts w:ascii="Times New Roman" w:hAnsi="Times New Roman" w:cs="Times New Roman"/>
          <w:b/>
          <w:bCs/>
        </w:rPr>
        <w:t>t…..</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3. Vorlesung / 4. November</w:t>
      </w:r>
      <w:r w:rsidRPr="004D6730">
        <w:rPr>
          <w:rFonts w:ascii="Times New Roman" w:hAnsi="Times New Roman" w:cs="Times New Roman"/>
        </w:rPr>
        <w:br/>
      </w:r>
      <w:r w:rsidR="00806D08" w:rsidRPr="004D6730">
        <w:rPr>
          <w:rFonts w:ascii="Times New Roman" w:hAnsi="Times New Roman" w:cs="Times New Roman"/>
          <w:b/>
          <w:bCs/>
        </w:rPr>
        <w:t>Museen und Kunst als sakrale Orte</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4. Vorlesung / 11. November</w:t>
      </w:r>
      <w:r w:rsidRPr="004D6730">
        <w:rPr>
          <w:rFonts w:ascii="Times New Roman" w:hAnsi="Times New Roman" w:cs="Times New Roman"/>
        </w:rPr>
        <w:br/>
      </w:r>
      <w:r w:rsidRPr="004D6730">
        <w:rPr>
          <w:rFonts w:ascii="Times New Roman" w:hAnsi="Times New Roman" w:cs="Times New Roman"/>
          <w:b/>
          <w:bCs/>
        </w:rPr>
        <w:t>Von der Reliquie zum Fetisch</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lastRenderedPageBreak/>
        <w:t>Lektürewoche / 18.-22. November</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5. Vorlesung / 25. November</w:t>
      </w:r>
      <w:r w:rsidRPr="004D6730">
        <w:rPr>
          <w:rFonts w:ascii="Times New Roman" w:hAnsi="Times New Roman" w:cs="Times New Roman"/>
        </w:rPr>
        <w:br/>
      </w:r>
      <w:r w:rsidRPr="004D6730">
        <w:rPr>
          <w:rFonts w:ascii="Times New Roman" w:hAnsi="Times New Roman" w:cs="Times New Roman"/>
          <w:b/>
          <w:bCs/>
        </w:rPr>
        <w:t>Religiöse Dimensionen des Trinkens, Essens und Ausscheidens</w:t>
      </w:r>
    </w:p>
    <w:p w:rsidR="00107B75" w:rsidRPr="004D6730" w:rsidRDefault="00107B75" w:rsidP="004D6730">
      <w:pPr>
        <w:spacing w:after="120" w:line="320" w:lineRule="exact"/>
        <w:rPr>
          <w:rFonts w:ascii="Times New Roman" w:hAnsi="Times New Roman" w:cs="Times New Roman"/>
          <w:b/>
          <w:bCs/>
        </w:rPr>
      </w:pPr>
      <w:r w:rsidRPr="004D6730">
        <w:rPr>
          <w:rFonts w:ascii="Times New Roman" w:hAnsi="Times New Roman" w:cs="Times New Roman"/>
        </w:rPr>
        <w:t>6. Vorlesung /  2. Dezember</w:t>
      </w:r>
      <w:r w:rsidRPr="004D6730">
        <w:rPr>
          <w:rFonts w:ascii="Times New Roman" w:hAnsi="Times New Roman" w:cs="Times New Roman"/>
        </w:rPr>
        <w:br/>
      </w:r>
      <w:r w:rsidR="009420B6" w:rsidRPr="004D6730">
        <w:rPr>
          <w:rFonts w:ascii="Times New Roman" w:hAnsi="Times New Roman" w:cs="Times New Roman"/>
          <w:b/>
          <w:bCs/>
        </w:rPr>
        <w:t>Religion/Spiritualität draußen finden</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7. Vorlesung / 9. Dezember</w:t>
      </w:r>
      <w:r w:rsidR="009420B6">
        <w:rPr>
          <w:rFonts w:ascii="Times New Roman" w:hAnsi="Times New Roman" w:cs="Times New Roman"/>
        </w:rPr>
        <w:br/>
      </w:r>
      <w:r w:rsidRPr="004D6730">
        <w:rPr>
          <w:rFonts w:ascii="Times New Roman" w:hAnsi="Times New Roman" w:cs="Times New Roman"/>
        </w:rPr>
        <w:t xml:space="preserve"> </w:t>
      </w:r>
      <w:r w:rsidR="009420B6" w:rsidRPr="004D6730">
        <w:rPr>
          <w:rFonts w:ascii="Times New Roman" w:hAnsi="Times New Roman" w:cs="Times New Roman"/>
          <w:b/>
          <w:bCs/>
        </w:rPr>
        <w:t>Über die Erlösungsbedürftigkeit der Natur</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8. Vorlesung / 16. Dezember</w:t>
      </w:r>
      <w:r w:rsidRPr="004D6730">
        <w:rPr>
          <w:rFonts w:ascii="Times New Roman" w:hAnsi="Times New Roman" w:cs="Times New Roman"/>
        </w:rPr>
        <w:br/>
      </w:r>
      <w:r w:rsidRPr="004D6730">
        <w:rPr>
          <w:rFonts w:ascii="Times New Roman" w:hAnsi="Times New Roman" w:cs="Times New Roman"/>
          <w:b/>
          <w:bCs/>
        </w:rPr>
        <w:t>Ersatzreligionen und ihre Symbolik/Zeichen</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9. Vorlesung / 6. Januar</w:t>
      </w:r>
      <w:r w:rsidRPr="004D6730">
        <w:rPr>
          <w:rFonts w:ascii="Times New Roman" w:hAnsi="Times New Roman" w:cs="Times New Roman"/>
        </w:rPr>
        <w:br/>
      </w:r>
      <w:r w:rsidRPr="004D6730">
        <w:rPr>
          <w:rFonts w:ascii="Times New Roman" w:hAnsi="Times New Roman" w:cs="Times New Roman"/>
          <w:b/>
          <w:bCs/>
        </w:rPr>
        <w:t>Wunder und Wunderkritik</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10. Vorlesung / 13. Januar</w:t>
      </w:r>
      <w:r w:rsidRPr="004D6730">
        <w:rPr>
          <w:rFonts w:ascii="Times New Roman" w:hAnsi="Times New Roman" w:cs="Times New Roman"/>
        </w:rPr>
        <w:br/>
      </w:r>
      <w:proofErr w:type="spellStart"/>
      <w:r w:rsidR="00FD4FF7" w:rsidRPr="004D6730">
        <w:rPr>
          <w:rFonts w:ascii="Times New Roman" w:hAnsi="Times New Roman" w:cs="Times New Roman"/>
          <w:b/>
          <w:bCs/>
        </w:rPr>
        <w:t>Wunder</w:t>
      </w:r>
      <w:r w:rsidR="009420B6">
        <w:rPr>
          <w:rFonts w:ascii="Times New Roman" w:hAnsi="Times New Roman" w:cs="Times New Roman"/>
          <w:b/>
          <w:bCs/>
        </w:rPr>
        <w:t>propagande</w:t>
      </w:r>
      <w:proofErr w:type="spellEnd"/>
      <w:r w:rsidR="009420B6">
        <w:rPr>
          <w:rFonts w:ascii="Times New Roman" w:hAnsi="Times New Roman" w:cs="Times New Roman"/>
          <w:b/>
          <w:bCs/>
        </w:rPr>
        <w:t xml:space="preserve"> in den Massenmedien</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11. Vorlesung / 20. Januar</w:t>
      </w:r>
      <w:r w:rsidRPr="004D6730">
        <w:rPr>
          <w:rFonts w:ascii="Times New Roman" w:hAnsi="Times New Roman" w:cs="Times New Roman"/>
        </w:rPr>
        <w:br/>
      </w:r>
      <w:r w:rsidR="009420B6">
        <w:rPr>
          <w:rFonts w:ascii="Times New Roman" w:hAnsi="Times New Roman" w:cs="Times New Roman"/>
          <w:b/>
          <w:bCs/>
        </w:rPr>
        <w:t>Rituale der Fans – Eine</w:t>
      </w:r>
      <w:r w:rsidR="009420B6" w:rsidRPr="004D6730">
        <w:rPr>
          <w:rFonts w:ascii="Times New Roman" w:hAnsi="Times New Roman" w:cs="Times New Roman"/>
          <w:b/>
          <w:bCs/>
        </w:rPr>
        <w:t xml:space="preserve"> moderne Liturgie</w:t>
      </w:r>
    </w:p>
    <w:p w:rsidR="009420B6" w:rsidRPr="009420B6" w:rsidRDefault="00107B75" w:rsidP="004D6730">
      <w:pPr>
        <w:spacing w:after="120" w:line="320" w:lineRule="exact"/>
        <w:rPr>
          <w:rFonts w:ascii="Times New Roman" w:hAnsi="Times New Roman" w:cs="Times New Roman"/>
        </w:rPr>
      </w:pPr>
      <w:r w:rsidRPr="009420B6">
        <w:rPr>
          <w:rFonts w:ascii="Times New Roman" w:hAnsi="Times New Roman" w:cs="Times New Roman"/>
        </w:rPr>
        <w:t>12. Vorlesung / 27. Januar</w:t>
      </w:r>
      <w:r w:rsidR="009420B6" w:rsidRPr="009420B6">
        <w:rPr>
          <w:rFonts w:ascii="Times New Roman" w:hAnsi="Times New Roman" w:cs="Times New Roman"/>
        </w:rPr>
        <w:br/>
      </w:r>
      <w:r w:rsidR="009420B6" w:rsidRPr="009420B6">
        <w:rPr>
          <w:rFonts w:ascii="Times New Roman" w:hAnsi="Times New Roman" w:cs="Times New Roman"/>
          <w:b/>
        </w:rPr>
        <w:t xml:space="preserve">Gott 2.0. </w:t>
      </w:r>
      <w:r w:rsidR="009420B6" w:rsidRPr="009420B6">
        <w:rPr>
          <w:rStyle w:val="Fett"/>
          <w:rFonts w:ascii="Times New Roman" w:hAnsi="Times New Roman" w:cs="Times New Roman"/>
          <w:bCs w:val="0"/>
        </w:rPr>
        <w:t>Religiöse Dimensionen bei Neuen Medien und KI</w:t>
      </w:r>
      <w:r w:rsidR="009420B6" w:rsidRPr="009420B6">
        <w:rPr>
          <w:rStyle w:val="Fett"/>
          <w:rFonts w:ascii="Times New Roman" w:hAnsi="Times New Roman" w:cs="Times New Roman"/>
          <w:bCs w:val="0"/>
        </w:rPr>
        <w:br/>
      </w:r>
      <w:r w:rsidR="009420B6" w:rsidRPr="009420B6">
        <w:rPr>
          <w:rFonts w:ascii="Times New Roman" w:hAnsi="Times New Roman" w:cs="Times New Roman"/>
        </w:rPr>
        <w:t>Exkurs: Religion und Familienähnlichkeit</w:t>
      </w:r>
    </w:p>
    <w:p w:rsidR="00107B75" w:rsidRPr="004D6730" w:rsidRDefault="00107B75" w:rsidP="004D6730">
      <w:pPr>
        <w:spacing w:after="120" w:line="320" w:lineRule="exact"/>
        <w:rPr>
          <w:rFonts w:ascii="Times New Roman" w:hAnsi="Times New Roman" w:cs="Times New Roman"/>
        </w:rPr>
      </w:pPr>
      <w:r w:rsidRPr="004D6730">
        <w:rPr>
          <w:rFonts w:ascii="Times New Roman" w:hAnsi="Times New Roman" w:cs="Times New Roman"/>
        </w:rPr>
        <w:t>13. Vorlesung / 3. Februar</w:t>
      </w:r>
      <w:r w:rsidRPr="004D6730">
        <w:rPr>
          <w:rFonts w:ascii="Times New Roman" w:hAnsi="Times New Roman" w:cs="Times New Roman"/>
        </w:rPr>
        <w:br/>
      </w:r>
      <w:r w:rsidRPr="004D6730">
        <w:rPr>
          <w:rFonts w:ascii="Times New Roman" w:hAnsi="Times New Roman" w:cs="Times New Roman"/>
          <w:b/>
          <w:bCs/>
        </w:rPr>
        <w:t xml:space="preserve">Funeralobjekte und andere Dinge, die bleiben </w:t>
      </w:r>
    </w:p>
    <w:p w:rsidR="004D6730" w:rsidRDefault="004D6730" w:rsidP="00107B75">
      <w:pPr>
        <w:sectPr w:rsidR="004D6730" w:rsidSect="004D6730">
          <w:pgSz w:w="16838" w:h="11906" w:orient="landscape"/>
          <w:pgMar w:top="1418" w:right="1418" w:bottom="1418" w:left="1134" w:header="709" w:footer="709" w:gutter="0"/>
          <w:cols w:num="2" w:space="708"/>
          <w:docGrid w:linePitch="360"/>
        </w:sectPr>
      </w:pPr>
    </w:p>
    <w:p w:rsidR="009F279F" w:rsidRDefault="009420B6"/>
    <w:sectPr w:rsidR="009F279F" w:rsidSect="004D6730">
      <w:type w:val="continuous"/>
      <w:pgSz w:w="16838" w:h="11906" w:orient="landscape"/>
      <w:pgMar w:top="1418" w:right="1418" w:bottom="1418"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proofState w:spelling="clean" w:grammar="clean"/>
  <w:defaultTabStop w:val="708"/>
  <w:hyphenationZone w:val="425"/>
  <w:characterSpacingControl w:val="doNotCompress"/>
  <w:compat/>
  <w:rsids>
    <w:rsidRoot w:val="00107B75"/>
    <w:rsid w:val="00107B75"/>
    <w:rsid w:val="00112B7A"/>
    <w:rsid w:val="001F6B69"/>
    <w:rsid w:val="0027201C"/>
    <w:rsid w:val="00283B3B"/>
    <w:rsid w:val="00284AD4"/>
    <w:rsid w:val="00327365"/>
    <w:rsid w:val="00464C0D"/>
    <w:rsid w:val="004D6730"/>
    <w:rsid w:val="004F2A39"/>
    <w:rsid w:val="00561490"/>
    <w:rsid w:val="00620D84"/>
    <w:rsid w:val="007024D1"/>
    <w:rsid w:val="00710DB5"/>
    <w:rsid w:val="00806D08"/>
    <w:rsid w:val="009420B6"/>
    <w:rsid w:val="00953E63"/>
    <w:rsid w:val="00BE55CF"/>
    <w:rsid w:val="00E21C6F"/>
    <w:rsid w:val="00FD4FF7"/>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20D84"/>
  </w:style>
  <w:style w:type="paragraph" w:styleId="berschrift4">
    <w:name w:val="heading 4"/>
    <w:basedOn w:val="Standard"/>
    <w:link w:val="berschrift4Zchn"/>
    <w:uiPriority w:val="9"/>
    <w:qFormat/>
    <w:rsid w:val="009420B6"/>
    <w:pPr>
      <w:spacing w:before="100" w:beforeAutospacing="1" w:after="100" w:afterAutospacing="1" w:line="240" w:lineRule="auto"/>
      <w:outlineLvl w:val="3"/>
    </w:pPr>
    <w:rPr>
      <w:rFonts w:ascii="Times New Roman" w:eastAsia="Times New Roman" w:hAnsi="Times New Roman" w:cs="Times New Roman"/>
      <w:b/>
      <w:bCs/>
      <w:sz w:val="24"/>
      <w:szCs w:val="24"/>
      <w:lang w:eastAsia="de-DE"/>
    </w:rPr>
  </w:style>
  <w:style w:type="paragraph" w:styleId="berschrift5">
    <w:name w:val="heading 5"/>
    <w:basedOn w:val="Standard"/>
    <w:next w:val="Standard"/>
    <w:link w:val="berschrift5Zchn"/>
    <w:uiPriority w:val="9"/>
    <w:semiHidden/>
    <w:unhideWhenUsed/>
    <w:qFormat/>
    <w:rsid w:val="009420B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4Zchn">
    <w:name w:val="Überschrift 4 Zchn"/>
    <w:basedOn w:val="Absatz-Standardschriftart"/>
    <w:link w:val="berschrift4"/>
    <w:uiPriority w:val="9"/>
    <w:rsid w:val="009420B6"/>
    <w:rPr>
      <w:rFonts w:ascii="Times New Roman" w:eastAsia="Times New Roman" w:hAnsi="Times New Roman" w:cs="Times New Roman"/>
      <w:b/>
      <w:bCs/>
      <w:sz w:val="24"/>
      <w:szCs w:val="24"/>
      <w:lang w:eastAsia="de-DE"/>
    </w:rPr>
  </w:style>
  <w:style w:type="character" w:customStyle="1" w:styleId="berschrift5Zchn">
    <w:name w:val="Überschrift 5 Zchn"/>
    <w:basedOn w:val="Absatz-Standardschriftart"/>
    <w:link w:val="berschrift5"/>
    <w:uiPriority w:val="9"/>
    <w:semiHidden/>
    <w:rsid w:val="009420B6"/>
    <w:rPr>
      <w:rFonts w:asciiTheme="majorHAnsi" w:eastAsiaTheme="majorEastAsia" w:hAnsiTheme="majorHAnsi" w:cstheme="majorBidi"/>
      <w:color w:val="243F60" w:themeColor="accent1" w:themeShade="7F"/>
    </w:rPr>
  </w:style>
  <w:style w:type="character" w:styleId="Fett">
    <w:name w:val="Strong"/>
    <w:basedOn w:val="Absatz-Standardschriftart"/>
    <w:uiPriority w:val="22"/>
    <w:qFormat/>
    <w:rsid w:val="009420B6"/>
    <w:rPr>
      <w:b/>
      <w:bCs/>
    </w:rPr>
  </w:style>
</w:styles>
</file>

<file path=word/webSettings.xml><?xml version="1.0" encoding="utf-8"?>
<w:webSettings xmlns:r="http://schemas.openxmlformats.org/officeDocument/2006/relationships" xmlns:w="http://schemas.openxmlformats.org/wordprocessingml/2006/main">
  <w:divs>
    <w:div w:id="1367482827">
      <w:bodyDiv w:val="1"/>
      <w:marLeft w:val="0"/>
      <w:marRight w:val="0"/>
      <w:marTop w:val="0"/>
      <w:marBottom w:val="0"/>
      <w:divBdr>
        <w:top w:val="none" w:sz="0" w:space="0" w:color="auto"/>
        <w:left w:val="none" w:sz="0" w:space="0" w:color="auto"/>
        <w:bottom w:val="none" w:sz="0" w:space="0" w:color="auto"/>
        <w:right w:val="none" w:sz="0" w:space="0" w:color="auto"/>
      </w:divBdr>
    </w:div>
    <w:div w:id="1412699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Words>
  <Characters>1837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Laube</dc:creator>
  <cp:lastModifiedBy>Laube</cp:lastModifiedBy>
  <cp:revision>3</cp:revision>
  <cp:lastPrinted>2024-10-21T11:18:00Z</cp:lastPrinted>
  <dcterms:created xsi:type="dcterms:W3CDTF">2024-10-22T03:55:00Z</dcterms:created>
  <dcterms:modified xsi:type="dcterms:W3CDTF">2025-01-27T10:00:00Z</dcterms:modified>
</cp:coreProperties>
</file>